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71" w:rsidRDefault="00AC6171">
      <w:pPr>
        <w:pStyle w:val="ConsPlusTitle"/>
        <w:jc w:val="center"/>
      </w:pPr>
      <w:bookmarkStart w:id="0" w:name="_GoBack"/>
      <w:bookmarkEnd w:id="0"/>
      <w:r>
        <w:t>ДЕПАРТАМЕНТ ТРУДА И СОЦИАЛЬНОЙ ЗАЩИТЫ НАСЕЛЕНИЯ</w:t>
      </w:r>
    </w:p>
    <w:p w:rsidR="00AC6171" w:rsidRDefault="00AC6171">
      <w:pPr>
        <w:pStyle w:val="ConsPlusTitle"/>
        <w:jc w:val="center"/>
      </w:pPr>
      <w:r>
        <w:t>НОВГОРОДСКОЙ ОБЛАСТИ</w:t>
      </w:r>
    </w:p>
    <w:p w:rsidR="00AC6171" w:rsidRDefault="00AC6171">
      <w:pPr>
        <w:pStyle w:val="ConsPlusTitle"/>
        <w:jc w:val="center"/>
      </w:pPr>
    </w:p>
    <w:p w:rsidR="00AC6171" w:rsidRDefault="00AC6171">
      <w:pPr>
        <w:pStyle w:val="ConsPlusTitle"/>
        <w:jc w:val="center"/>
      </w:pPr>
      <w:r>
        <w:t>ПОСТАНОВЛЕНИЕ</w:t>
      </w:r>
    </w:p>
    <w:p w:rsidR="00AC6171" w:rsidRDefault="00AC6171">
      <w:pPr>
        <w:pStyle w:val="ConsPlusTitle"/>
        <w:jc w:val="center"/>
      </w:pPr>
      <w:r>
        <w:t>от 14 ноября 2016 г. N 90</w:t>
      </w:r>
    </w:p>
    <w:p w:rsidR="00AC6171" w:rsidRDefault="00AC6171">
      <w:pPr>
        <w:pStyle w:val="ConsPlusTitle"/>
        <w:jc w:val="center"/>
      </w:pPr>
    </w:p>
    <w:p w:rsidR="00AC6171" w:rsidRDefault="00AC6171">
      <w:pPr>
        <w:pStyle w:val="ConsPlusTitle"/>
        <w:jc w:val="center"/>
      </w:pPr>
      <w:r>
        <w:t>О ВНЕСЕНИИ ИЗМЕНЕНИЙ В АДМИНИСТРАТИВНЫЙ РЕГЛАМЕНТ</w:t>
      </w:r>
    </w:p>
    <w:p w:rsidR="00AC6171" w:rsidRDefault="00AC6171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AC6171" w:rsidRDefault="00AC6171">
      <w:pPr>
        <w:pStyle w:val="ConsPlusTitle"/>
        <w:jc w:val="center"/>
      </w:pPr>
      <w:r>
        <w:t>ПО ОРГАНИЗАЦИИ СОЦИАЛЬНОГО ОБСЛУЖИВАНИЯ И ПРЕДОСТАВЛЕНИЯ</w:t>
      </w:r>
    </w:p>
    <w:p w:rsidR="00AC6171" w:rsidRDefault="00AC6171">
      <w:pPr>
        <w:pStyle w:val="ConsPlusTitle"/>
        <w:jc w:val="center"/>
      </w:pPr>
      <w:r>
        <w:t>СОЦИАЛЬНЫХ ВЫПЛАТ" ПО ПРЕДОСТАВЛЕНИЮ ГОСУДАРСТВЕННОЙ УСЛУГИ</w:t>
      </w:r>
    </w:p>
    <w:p w:rsidR="00AC6171" w:rsidRDefault="00AC6171">
      <w:pPr>
        <w:pStyle w:val="ConsPlusTitle"/>
        <w:jc w:val="center"/>
      </w:pPr>
      <w:r>
        <w:t>ПО НАЗНАЧЕНИЮ И ВЫПЛАТЕ ЕЖЕГОДНОЙ ДЕНЕЖНОЙ ВЫПЛАТЫ ЛИЦАМ,</w:t>
      </w:r>
    </w:p>
    <w:p w:rsidR="00AC6171" w:rsidRDefault="00AC6171">
      <w:pPr>
        <w:pStyle w:val="ConsPlusTitle"/>
        <w:jc w:val="center"/>
      </w:pPr>
      <w:r>
        <w:t>НАГРАЖДЕННЫМ НАГРУДНЫМ ЗНАКОМ "ПОЧЕТНЫЙ ДОНОР РОССИИ"</w:t>
      </w:r>
    </w:p>
    <w:p w:rsidR="00AC6171" w:rsidRDefault="00AC6171">
      <w:pPr>
        <w:pStyle w:val="ConsPlusNormal"/>
        <w:jc w:val="both"/>
      </w:pPr>
    </w:p>
    <w:p w:rsidR="00AC6171" w:rsidRDefault="00AC6171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AC6171" w:rsidRDefault="00AC6171">
      <w:pPr>
        <w:pStyle w:val="ConsPlusNormal"/>
        <w:jc w:val="both"/>
      </w:pPr>
    </w:p>
    <w:p w:rsidR="00AC6171" w:rsidRDefault="00AC61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по организации социального обслуживания и предоставления социальных выплат" по предоставлению государственной услуги по назначению и выплате ежегодной денежной выплаты лицам, награжденным нагрудным знаком "Почетный донор России", утвержденный постановлением департамента труда и социальной защиты населения Новгородской области от 20.06.2016 N 29 (далее - административный регламент):</w:t>
      </w:r>
      <w:proofErr w:type="gramEnd"/>
    </w:p>
    <w:p w:rsidR="00AC6171" w:rsidRDefault="00AC6171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подпункт 1.3.11</w:t>
        </w:r>
      </w:hyperlink>
      <w:r>
        <w:t xml:space="preserve"> в редакции:</w:t>
      </w:r>
    </w:p>
    <w:p w:rsidR="00AC6171" w:rsidRDefault="00AC6171">
      <w:pPr>
        <w:pStyle w:val="ConsPlusNormal"/>
        <w:ind w:firstLine="540"/>
        <w:jc w:val="both"/>
      </w:pPr>
      <w:r>
        <w:t>"1.3.11.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AC6171" w:rsidRDefault="00AC6171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http://uslugi.novreg.ru/;</w:t>
      </w:r>
    </w:p>
    <w:p w:rsidR="00AC6171" w:rsidRDefault="00AC6171">
      <w:pPr>
        <w:pStyle w:val="ConsPlusNormal"/>
        <w:ind w:firstLine="540"/>
        <w:jc w:val="both"/>
      </w:pPr>
      <w:r>
        <w:t>единый портал социальных учреждений Новгородской области: соцзащита http://social53.ru/;</w:t>
      </w:r>
    </w:p>
    <w:p w:rsidR="00AC6171" w:rsidRDefault="00AC6171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(функций)": http://www.gosuslugi.ru.";</w:t>
      </w:r>
    </w:p>
    <w:p w:rsidR="00AC6171" w:rsidRDefault="00AC6171">
      <w:pPr>
        <w:pStyle w:val="ConsPlusNormal"/>
        <w:ind w:firstLine="540"/>
        <w:jc w:val="both"/>
      </w:pPr>
      <w:r>
        <w:t xml:space="preserve">1.2. Заменить в </w:t>
      </w:r>
      <w:hyperlink r:id="rId7" w:history="1">
        <w:r>
          <w:rPr>
            <w:color w:val="0000FF"/>
          </w:rPr>
          <w:t>подпунктах 1.3.13</w:t>
        </w:r>
      </w:hyperlink>
      <w:r>
        <w:t xml:space="preserve">, </w:t>
      </w:r>
      <w:hyperlink r:id="rId8" w:history="1">
        <w:r>
          <w:rPr>
            <w:color w:val="0000FF"/>
          </w:rPr>
          <w:t>2.6.6</w:t>
        </w:r>
      </w:hyperlink>
      <w:r>
        <w:t xml:space="preserve">, </w:t>
      </w:r>
      <w:hyperlink r:id="rId9" w:history="1">
        <w:r>
          <w:rPr>
            <w:color w:val="0000FF"/>
          </w:rPr>
          <w:t>2.16.1</w:t>
        </w:r>
      </w:hyperlink>
      <w:r>
        <w:t xml:space="preserve"> и </w:t>
      </w:r>
      <w:hyperlink r:id="rId10" w:history="1">
        <w:r>
          <w:rPr>
            <w:color w:val="0000FF"/>
          </w:rPr>
          <w:t>2.16.5</w:t>
        </w:r>
      </w:hyperlink>
      <w:r>
        <w:t xml:space="preserve"> слово "областная" словом "региональная" в соответствующем падеже;</w:t>
      </w:r>
    </w:p>
    <w:p w:rsidR="00AC6171" w:rsidRDefault="00AC6171">
      <w:pPr>
        <w:pStyle w:val="ConsPlusNormal"/>
        <w:ind w:firstLine="540"/>
        <w:jc w:val="both"/>
      </w:pPr>
      <w:r>
        <w:t xml:space="preserve">1.3. Заменить в </w:t>
      </w:r>
      <w:hyperlink r:id="rId11" w:history="1">
        <w:r>
          <w:rPr>
            <w:color w:val="0000FF"/>
          </w:rPr>
          <w:t>подпункте 1.3.4</w:t>
        </w:r>
      </w:hyperlink>
      <w:r>
        <w:t xml:space="preserve"> слова "жилищный-центр</w:t>
      </w:r>
      <w:proofErr w:type="gramStart"/>
      <w:r>
        <w:t>.с</w:t>
      </w:r>
      <w:proofErr w:type="gramEnd"/>
      <w:r>
        <w:t>оцзащита53.рф." словами "http://social53.ru/";</w:t>
      </w:r>
    </w:p>
    <w:p w:rsidR="00AC6171" w:rsidRDefault="00AC6171">
      <w:pPr>
        <w:pStyle w:val="ConsPlusNormal"/>
        <w:ind w:firstLine="540"/>
        <w:jc w:val="both"/>
      </w:pPr>
      <w:r>
        <w:t xml:space="preserve">1.4. Заменить в </w:t>
      </w:r>
      <w:hyperlink r:id="rId12" w:history="1">
        <w:r>
          <w:rPr>
            <w:color w:val="0000FF"/>
          </w:rPr>
          <w:t>пункте 2.3</w:t>
        </w:r>
      </w:hyperlink>
      <w:r>
        <w:t xml:space="preserve"> слова "могут являться" словом "являются";</w:t>
      </w:r>
    </w:p>
    <w:p w:rsidR="00AC6171" w:rsidRDefault="00AC6171">
      <w:pPr>
        <w:pStyle w:val="ConsPlusNormal"/>
        <w:ind w:firstLine="540"/>
        <w:jc w:val="both"/>
      </w:pPr>
      <w:r>
        <w:t xml:space="preserve">1.5. Изложить </w:t>
      </w:r>
      <w:hyperlink r:id="rId13" w:history="1">
        <w:r>
          <w:rPr>
            <w:color w:val="0000FF"/>
          </w:rPr>
          <w:t>подпункт 2.4.1</w:t>
        </w:r>
      </w:hyperlink>
      <w:r>
        <w:t xml:space="preserve"> в редакции:</w:t>
      </w:r>
    </w:p>
    <w:p w:rsidR="00AC6171" w:rsidRDefault="00AC6171">
      <w:pPr>
        <w:pStyle w:val="ConsPlusNormal"/>
        <w:ind w:firstLine="540"/>
        <w:jc w:val="both"/>
      </w:pPr>
      <w:r>
        <w:t>"2.4.1. Срок предоставления государственной услуги - в течение 10 дней со дня регистрации заявления</w:t>
      </w:r>
      <w:proofErr w:type="gramStart"/>
      <w:r>
        <w:t>.";</w:t>
      </w:r>
    </w:p>
    <w:p w:rsidR="00AC6171" w:rsidRDefault="00AC6171">
      <w:pPr>
        <w:pStyle w:val="ConsPlusNormal"/>
        <w:ind w:firstLine="540"/>
        <w:jc w:val="both"/>
      </w:pPr>
      <w:proofErr w:type="gramEnd"/>
      <w:r>
        <w:t xml:space="preserve">1.6. Изложить </w:t>
      </w:r>
      <w:hyperlink r:id="rId14" w:history="1">
        <w:r>
          <w:rPr>
            <w:color w:val="0000FF"/>
          </w:rPr>
          <w:t>подпункт 2.4.2</w:t>
        </w:r>
      </w:hyperlink>
      <w:r>
        <w:t xml:space="preserve"> в редакции:</w:t>
      </w:r>
    </w:p>
    <w:p w:rsidR="00AC6171" w:rsidRDefault="00AC6171">
      <w:pPr>
        <w:pStyle w:val="ConsPlusNormal"/>
        <w:ind w:firstLine="540"/>
        <w:jc w:val="both"/>
      </w:pPr>
      <w:r>
        <w:t>"2.4.2. Решение о предоставлении или об отказе в предоставлении государственной услуги принимается в срок не позднее десяти дней со дня регистрации заявления</w:t>
      </w:r>
      <w:proofErr w:type="gramStart"/>
      <w:r>
        <w:t>.";</w:t>
      </w:r>
    </w:p>
    <w:p w:rsidR="00AC6171" w:rsidRDefault="00AC6171">
      <w:pPr>
        <w:pStyle w:val="ConsPlusNormal"/>
        <w:ind w:firstLine="540"/>
        <w:jc w:val="both"/>
      </w:pPr>
      <w:proofErr w:type="gramEnd"/>
      <w:r>
        <w:t xml:space="preserve">1.7. </w:t>
      </w:r>
      <w:proofErr w:type="gramStart"/>
      <w:r>
        <w:t xml:space="preserve">Дополнить в </w:t>
      </w:r>
      <w:hyperlink r:id="rId15" w:history="1">
        <w:r>
          <w:rPr>
            <w:color w:val="0000FF"/>
          </w:rPr>
          <w:t>пункте 2.5</w:t>
        </w:r>
      </w:hyperlink>
      <w:r>
        <w:t xml:space="preserve"> после слов "регистрационный N 29438)" словами "("Российская газета", 2013, 28 августа)";</w:t>
      </w:r>
      <w:proofErr w:type="gramEnd"/>
    </w:p>
    <w:p w:rsidR="00AC6171" w:rsidRDefault="00AC6171">
      <w:pPr>
        <w:pStyle w:val="ConsPlusNormal"/>
        <w:ind w:firstLine="540"/>
        <w:jc w:val="both"/>
      </w:pPr>
      <w:r>
        <w:t xml:space="preserve">1.8. Заменить в </w:t>
      </w:r>
      <w:hyperlink r:id="rId16" w:history="1">
        <w:r>
          <w:rPr>
            <w:color w:val="0000FF"/>
          </w:rPr>
          <w:t>подпунктах 2.16.1</w:t>
        </w:r>
      </w:hyperlink>
      <w:r>
        <w:t xml:space="preserve">, </w:t>
      </w:r>
      <w:hyperlink r:id="rId17" w:history="1">
        <w:r>
          <w:rPr>
            <w:color w:val="0000FF"/>
          </w:rPr>
          <w:t>2.17.1</w:t>
        </w:r>
      </w:hyperlink>
      <w:r>
        <w:t xml:space="preserve">, </w:t>
      </w:r>
      <w:hyperlink r:id="rId18" w:history="1">
        <w:r>
          <w:rPr>
            <w:color w:val="0000FF"/>
          </w:rPr>
          <w:t>5.4.4</w:t>
        </w:r>
      </w:hyperlink>
      <w:r>
        <w:t xml:space="preserve">, </w:t>
      </w:r>
      <w:hyperlink r:id="rId19" w:history="1">
        <w:r>
          <w:rPr>
            <w:color w:val="0000FF"/>
          </w:rPr>
          <w:t>пункте 5.10</w:t>
        </w:r>
      </w:hyperlink>
      <w:r>
        <w:t xml:space="preserve"> слова "соцзащита53.рф" словами "http://social53.ru/";</w:t>
      </w:r>
    </w:p>
    <w:p w:rsidR="00AC6171" w:rsidRDefault="00AC6171">
      <w:pPr>
        <w:pStyle w:val="ConsPlusNormal"/>
        <w:ind w:firstLine="540"/>
        <w:jc w:val="both"/>
      </w:pPr>
      <w:r>
        <w:t xml:space="preserve">1.9. Исключить </w:t>
      </w:r>
      <w:hyperlink r:id="rId20" w:history="1">
        <w:r>
          <w:rPr>
            <w:color w:val="0000FF"/>
          </w:rPr>
          <w:t>подпункты 3.1.8</w:t>
        </w:r>
      </w:hyperlink>
      <w:r>
        <w:t xml:space="preserve">, </w:t>
      </w:r>
      <w:hyperlink r:id="rId21" w:history="1">
        <w:r>
          <w:rPr>
            <w:color w:val="0000FF"/>
          </w:rPr>
          <w:t>3.2.9</w:t>
        </w:r>
      </w:hyperlink>
      <w:r>
        <w:t xml:space="preserve">, </w:t>
      </w:r>
      <w:hyperlink r:id="rId22" w:history="1">
        <w:r>
          <w:rPr>
            <w:color w:val="0000FF"/>
          </w:rPr>
          <w:t>седьмой абзац подпункта 3.2.3</w:t>
        </w:r>
      </w:hyperlink>
      <w:r>
        <w:t>;</w:t>
      </w:r>
    </w:p>
    <w:p w:rsidR="00AC6171" w:rsidRDefault="00AC6171">
      <w:pPr>
        <w:pStyle w:val="ConsPlusNormal"/>
        <w:ind w:firstLine="540"/>
        <w:jc w:val="both"/>
      </w:pPr>
      <w:r>
        <w:t xml:space="preserve">1.10. Изложить </w:t>
      </w:r>
      <w:hyperlink r:id="rId23" w:history="1">
        <w:r>
          <w:rPr>
            <w:color w:val="0000FF"/>
          </w:rPr>
          <w:t>подпункт 3.5.6</w:t>
        </w:r>
      </w:hyperlink>
      <w:r>
        <w:t xml:space="preserve"> в редакции:</w:t>
      </w:r>
    </w:p>
    <w:p w:rsidR="00AC6171" w:rsidRDefault="00AC6171">
      <w:pPr>
        <w:pStyle w:val="ConsPlusNormal"/>
        <w:ind w:firstLine="540"/>
        <w:jc w:val="both"/>
      </w:pPr>
      <w:r>
        <w:t>"3.5.6. Решение принимается в срок не позднее 10 дней со дня регистрации заявления</w:t>
      </w:r>
      <w:proofErr w:type="gramStart"/>
      <w:r>
        <w:t>.";</w:t>
      </w:r>
    </w:p>
    <w:p w:rsidR="00AC6171" w:rsidRDefault="00AC6171">
      <w:pPr>
        <w:pStyle w:val="ConsPlusNormal"/>
        <w:ind w:firstLine="540"/>
        <w:jc w:val="both"/>
      </w:pPr>
      <w:proofErr w:type="gramEnd"/>
      <w:r>
        <w:t xml:space="preserve">1.11. Заменить в </w:t>
      </w:r>
      <w:hyperlink r:id="rId24" w:history="1">
        <w:r>
          <w:rPr>
            <w:color w:val="0000FF"/>
          </w:rPr>
          <w:t>подпункте 5.6.3</w:t>
        </w:r>
      </w:hyperlink>
      <w:r>
        <w:t xml:space="preserve"> слова "в рассмотрении" словами "в удовлетворении";</w:t>
      </w:r>
    </w:p>
    <w:p w:rsidR="00AC6171" w:rsidRDefault="00AC6171">
      <w:pPr>
        <w:pStyle w:val="ConsPlusNormal"/>
        <w:ind w:firstLine="540"/>
        <w:jc w:val="both"/>
      </w:pPr>
      <w:r>
        <w:t xml:space="preserve">1.12. Исключить в </w:t>
      </w:r>
      <w:hyperlink r:id="rId25" w:history="1">
        <w:r>
          <w:rPr>
            <w:color w:val="0000FF"/>
          </w:rPr>
          <w:t>приложении N 7</w:t>
        </w:r>
      </w:hyperlink>
      <w:r>
        <w:t xml:space="preserve"> к административному регламенту слова "Отправлено на доработку ___ комплектов".</w:t>
      </w:r>
    </w:p>
    <w:p w:rsidR="00AC6171" w:rsidRDefault="00AC6171">
      <w:pPr>
        <w:pStyle w:val="ConsPlusNormal"/>
        <w:jc w:val="both"/>
      </w:pPr>
    </w:p>
    <w:p w:rsidR="00AC6171" w:rsidRDefault="00AC617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AC6171" w:rsidRDefault="00AC6171">
      <w:pPr>
        <w:pStyle w:val="ConsPlusNormal"/>
        <w:jc w:val="both"/>
      </w:pPr>
    </w:p>
    <w:p w:rsidR="00AC6171" w:rsidRDefault="00AC6171">
      <w:pPr>
        <w:pStyle w:val="ConsPlusNormal"/>
        <w:jc w:val="right"/>
      </w:pPr>
      <w:r>
        <w:lastRenderedPageBreak/>
        <w:t>Руководитель департамента</w:t>
      </w:r>
    </w:p>
    <w:p w:rsidR="00AC6171" w:rsidRDefault="00AC6171">
      <w:pPr>
        <w:pStyle w:val="ConsPlusNormal"/>
        <w:jc w:val="right"/>
      </w:pPr>
      <w:r>
        <w:t>Н.Н.РЕНКАС</w:t>
      </w:r>
    </w:p>
    <w:p w:rsidR="00AC6171" w:rsidRDefault="00AC6171">
      <w:pPr>
        <w:pStyle w:val="ConsPlusNormal"/>
        <w:jc w:val="both"/>
      </w:pPr>
    </w:p>
    <w:p w:rsidR="00AC6171" w:rsidRDefault="00AC6171">
      <w:pPr>
        <w:pStyle w:val="ConsPlusNormal"/>
        <w:jc w:val="both"/>
      </w:pPr>
    </w:p>
    <w:p w:rsidR="00AC6171" w:rsidRDefault="00AC6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05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71"/>
    <w:rsid w:val="00997DE0"/>
    <w:rsid w:val="00A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0633723CEB04C430E16C24611A15025CC397C2BA107288097B20B1E2362C05063732BA6E1852C372733u84AK" TargetMode="External"/><Relationship Id="rId13" Type="http://schemas.openxmlformats.org/officeDocument/2006/relationships/hyperlink" Target="consultantplus://offline/ref=87F0633723CEB04C430E16C24611A15025CC397C2BA107288097B20B1E2362C05063732BA6E1852C372737u84DK" TargetMode="External"/><Relationship Id="rId18" Type="http://schemas.openxmlformats.org/officeDocument/2006/relationships/hyperlink" Target="consultantplus://offline/ref=87F0633723CEB04C430E16C24611A15025CC397C2BA107288097B20B1E2362C05063732BA6E1852C372530u84D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F0633723CEB04C430E16C24611A15025CC397C2BA107288097B20B1E2362C05063732BA6E1852C372431u847K" TargetMode="External"/><Relationship Id="rId7" Type="http://schemas.openxmlformats.org/officeDocument/2006/relationships/hyperlink" Target="consultantplus://offline/ref=87F0633723CEB04C430E16C24611A15025CC397C2BA107288097B20B1E2362C05063732BA6E1852C372633u84CK" TargetMode="External"/><Relationship Id="rId12" Type="http://schemas.openxmlformats.org/officeDocument/2006/relationships/hyperlink" Target="consultantplus://offline/ref=87F0633723CEB04C430E16C24611A15025CC397C2BA107288097B20B1E2362C05063732BA6E1852C372736u846K" TargetMode="External"/><Relationship Id="rId17" Type="http://schemas.openxmlformats.org/officeDocument/2006/relationships/hyperlink" Target="consultantplus://offline/ref=87F0633723CEB04C430E16C24611A15025CC397C2BA107288097B20B1E2362C05063732BA6E1852C372434u847K" TargetMode="External"/><Relationship Id="rId25" Type="http://schemas.openxmlformats.org/officeDocument/2006/relationships/hyperlink" Target="consultantplus://offline/ref=87F0633723CEB04C430E16C24611A15025CC397C2BA107288097B20B1E2362C05063732BA6E1852C372234u84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F0633723CEB04C430E16C24611A15025CC397C2BA107288097B20B1E2362C05063732BA6E1852C372437u84EK" TargetMode="External"/><Relationship Id="rId20" Type="http://schemas.openxmlformats.org/officeDocument/2006/relationships/hyperlink" Target="consultantplus://offline/ref=87F0633723CEB04C430E16C24611A15025CC397C2BA107288097B20B1E2362C05063732BA6E1852C372433u84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0633723CEB04C430E16C24611A15025CC397C2BA107288097B20B1E2362C05063732BA6E1852C372632u84FK" TargetMode="External"/><Relationship Id="rId11" Type="http://schemas.openxmlformats.org/officeDocument/2006/relationships/hyperlink" Target="consultantplus://offline/ref=87F0633723CEB04C430E16C24611A15025CC397C2BA107288097B20B1E2362C05063732BA6E1852C372634u848K" TargetMode="External"/><Relationship Id="rId24" Type="http://schemas.openxmlformats.org/officeDocument/2006/relationships/hyperlink" Target="consultantplus://offline/ref=87F0633723CEB04C430E16C24611A15025CC397C2BA107288097B20B1E2362C05063732BA6E1852C37253Eu84EK" TargetMode="External"/><Relationship Id="rId5" Type="http://schemas.openxmlformats.org/officeDocument/2006/relationships/hyperlink" Target="consultantplus://offline/ref=87F0633723CEB04C430E16C24611A15025CC397C2BA107288097B20B1E2362C05063732BA6E1852C372637u84FK" TargetMode="External"/><Relationship Id="rId15" Type="http://schemas.openxmlformats.org/officeDocument/2006/relationships/hyperlink" Target="consultantplus://offline/ref=87F0633723CEB04C430E16C24611A15025CC397C2BA107288097B20B1E2362C05063732BA6E1852C372734u84CK" TargetMode="External"/><Relationship Id="rId23" Type="http://schemas.openxmlformats.org/officeDocument/2006/relationships/hyperlink" Target="consultantplus://offline/ref=87F0633723CEB04C430E16C24611A15025CC397C2BA107288097B20B1E2362C05063732BA6E1852C372536u84EK" TargetMode="External"/><Relationship Id="rId10" Type="http://schemas.openxmlformats.org/officeDocument/2006/relationships/hyperlink" Target="consultantplus://offline/ref=87F0633723CEB04C430E16C24611A15025CC397C2BA107288097B20B1E2362C05063732BA6E1852C372434u848K" TargetMode="External"/><Relationship Id="rId19" Type="http://schemas.openxmlformats.org/officeDocument/2006/relationships/hyperlink" Target="consultantplus://offline/ref=87F0633723CEB04C430E16C24611A15025CC397C2BA107288097B20B1E2362C05063732BA6E1852C37253Fu84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0633723CEB04C430E16C24611A15025CC397C2BA107288097B20B1E2362C05063732BA6E1852C372437u84EK" TargetMode="External"/><Relationship Id="rId14" Type="http://schemas.openxmlformats.org/officeDocument/2006/relationships/hyperlink" Target="consultantplus://offline/ref=87F0633723CEB04C430E16C24611A15025CC397C2BA107288097B20B1E2362C05063732BA6E1852C372737u84AK" TargetMode="External"/><Relationship Id="rId22" Type="http://schemas.openxmlformats.org/officeDocument/2006/relationships/hyperlink" Target="consultantplus://offline/ref=87F0633723CEB04C430E16C24611A15025CC397C2BA107288097B20B1E2362C05063732BA6E1852C372430u848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2017-02-21T10:56:00Z</dcterms:created>
  <dcterms:modified xsi:type="dcterms:W3CDTF">2017-02-21T10:57:00Z</dcterms:modified>
</cp:coreProperties>
</file>